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1D71" w:rsidRDefault="002A1D71" w:rsidP="002A1D71">
      <w:r>
        <w:t xml:space="preserve">Dear Parents and Carers, </w:t>
      </w:r>
    </w:p>
    <w:p w:rsidR="002A1D71" w:rsidRDefault="002A1D71" w:rsidP="002A1D71"/>
    <w:p w:rsidR="002A1D71" w:rsidRDefault="002A1D71" w:rsidP="002A1D71">
      <w:r>
        <w:t xml:space="preserve">As a part of your child’s education at </w:t>
      </w:r>
      <w:proofErr w:type="spellStart"/>
      <w:r>
        <w:t>Wixams</w:t>
      </w:r>
      <w:proofErr w:type="spellEnd"/>
      <w:r>
        <w:t xml:space="preserve"> Academy we promote personal wellbeing and development through a comprehensive Personal, Social, Health and Economic (PSHE) education programme. PSHE education is the curriculum subject that gives young people the knowledge, understanding, attitudes and practical skills to live safe, healthy, productive lives and meet their full potential. I am writing to let you know that, new statutory changes have impacted the Relationships and Sex Education (RSE) and Health Education parts of this course. Some of these topics included are: healthy relationships, including friendships and intimate relationships; families; growing and changing, including puberty; personal hygiene; changing feelings; becoming more independent; keeping safe and consent; developing self-esteem and confidence</w:t>
      </w:r>
    </w:p>
    <w:p w:rsidR="002A1D71" w:rsidRDefault="002A1D71" w:rsidP="002A1D71"/>
    <w:p w:rsidR="002A1D71" w:rsidRDefault="002A1D71" w:rsidP="002A1D71">
      <w:r>
        <w:t xml:space="preserve">At </w:t>
      </w:r>
      <w:proofErr w:type="spellStart"/>
      <w:r>
        <w:t>Wixams</w:t>
      </w:r>
      <w:proofErr w:type="spellEnd"/>
      <w:r>
        <w:t xml:space="preserve"> Academy we have developed our PSHE curriculum to ensure we cover all the new topics and changes into the course. One of the key areas of change is the new RSE policy and we want to ensure parents are informed and consulted about it. We have attached the RSE policy to this email and once consultation is done, the new policy will be on the school website. Due to the current circumstances, we are unable to hold a consultation evening; </w:t>
      </w:r>
      <w:proofErr w:type="gramStart"/>
      <w:r>
        <w:t>however</w:t>
      </w:r>
      <w:proofErr w:type="gramEnd"/>
      <w:r>
        <w:t xml:space="preserve"> we have produced a short survey for parents to complete. </w:t>
      </w:r>
    </w:p>
    <w:p w:rsidR="002A1D71" w:rsidRDefault="002A1D71" w:rsidP="002A1D71"/>
    <w:p w:rsidR="002A1D71" w:rsidRDefault="002A1D71" w:rsidP="002A1D71">
      <w:pPr>
        <w:rPr>
          <w:b/>
          <w:bCs/>
        </w:rPr>
      </w:pPr>
      <w:r>
        <w:rPr>
          <w:b/>
          <w:bCs/>
        </w:rPr>
        <w:t xml:space="preserve">Please complete the short survey at: </w:t>
      </w:r>
      <w:hyperlink r:id="rId7" w:history="1">
        <w:r>
          <w:rPr>
            <w:rStyle w:val="Hyperlink"/>
            <w:b/>
            <w:bCs/>
          </w:rPr>
          <w:t>https://forms.gle/bDGTpWwy3LKBkA9h9</w:t>
        </w:r>
      </w:hyperlink>
      <w:r>
        <w:rPr>
          <w:b/>
          <w:bCs/>
        </w:rPr>
        <w:t xml:space="preserve"> </w:t>
      </w:r>
    </w:p>
    <w:p w:rsidR="002A1D71" w:rsidRDefault="002A1D71" w:rsidP="002A1D71"/>
    <w:p w:rsidR="002A1D71" w:rsidRDefault="002A1D71" w:rsidP="002A1D71"/>
    <w:p w:rsidR="002A1D71" w:rsidRDefault="002A1D71" w:rsidP="002A1D71">
      <w:r>
        <w:t xml:space="preserve">If you have any questions or concerns about this or PSHE in general please contact me at: </w:t>
      </w:r>
      <w:hyperlink r:id="rId8" w:history="1">
        <w:r>
          <w:rPr>
            <w:rStyle w:val="Hyperlink"/>
          </w:rPr>
          <w:t>nloynes@wixamsacademy.co.uk</w:t>
        </w:r>
      </w:hyperlink>
    </w:p>
    <w:p w:rsidR="002A1D71" w:rsidRDefault="002A1D71" w:rsidP="002A1D71"/>
    <w:p w:rsidR="002A1D71" w:rsidRDefault="002A1D71" w:rsidP="002A1D71">
      <w:r>
        <w:t>Further information about these changes can be found at the following websites from the Department for Education:</w:t>
      </w:r>
    </w:p>
    <w:p w:rsidR="002A1D71" w:rsidRDefault="002A1D71" w:rsidP="002A1D71"/>
    <w:p w:rsidR="002A1D71" w:rsidRDefault="002A1D71" w:rsidP="002A1D71">
      <w:r>
        <w:t xml:space="preserve">Understanding Relationships, Sex and Health Education at your child’s secondary school: a guide for parents: </w:t>
      </w:r>
      <w:hyperlink r:id="rId9" w:history="1">
        <w:r>
          <w:rPr>
            <w:rStyle w:val="Hyperlink"/>
          </w:rPr>
          <w:t>https://assets.publishing.service.gov.uk/government/uploads/system/uploads/attachment_data/file/907640/RSE_secondary_schools_guide_for_parents.pdf</w:t>
        </w:r>
      </w:hyperlink>
    </w:p>
    <w:p w:rsidR="002A1D71" w:rsidRDefault="002A1D71" w:rsidP="002A1D71"/>
    <w:p w:rsidR="002A1D71" w:rsidRDefault="002A1D71" w:rsidP="002A1D71">
      <w:pPr>
        <w:rPr>
          <w:sz w:val="4"/>
          <w:szCs w:val="4"/>
        </w:rPr>
      </w:pPr>
    </w:p>
    <w:p w:rsidR="002A1D71" w:rsidRDefault="002A1D71" w:rsidP="002A1D71">
      <w:pPr>
        <w:shd w:val="clear" w:color="auto" w:fill="FFFFFF"/>
        <w:textAlignment w:val="baseline"/>
        <w:rPr>
          <w:color w:val="0B0C0C"/>
          <w:lang w:eastAsia="en-GB"/>
        </w:rPr>
      </w:pPr>
      <w:r>
        <w:rPr>
          <w:color w:val="0B0C0C"/>
          <w:lang w:eastAsia="en-GB"/>
        </w:rPr>
        <w:t xml:space="preserve">Relationships education, relationships and sex education (RSE) and health education: FAQs: </w:t>
      </w:r>
    </w:p>
    <w:p w:rsidR="002A1D71" w:rsidRDefault="002A1D71" w:rsidP="002A1D71">
      <w:hyperlink r:id="rId10" w:history="1">
        <w:r>
          <w:rPr>
            <w:rStyle w:val="Hyperlink"/>
          </w:rPr>
          <w:t>https://www.gov.uk/government/news/relationships-education-relationships-and-sex-education-rse-and-health-education-faqs?utm_source=2b45920e-083a-44ad-9c3f-16fed9168d3f&amp;utm_medium=email&amp;utm_campaign=govuk-notifications&amp;utm_content=immediate</w:t>
        </w:r>
      </w:hyperlink>
    </w:p>
    <w:p w:rsidR="002A1D71" w:rsidRDefault="002A1D71" w:rsidP="002A1D71"/>
    <w:p w:rsidR="002A1D71" w:rsidRDefault="002A1D71" w:rsidP="002A1D71">
      <w:r>
        <w:t>Yours sincerely,</w:t>
      </w:r>
    </w:p>
    <w:p w:rsidR="002A1D71" w:rsidRDefault="002A1D71" w:rsidP="002A1D71"/>
    <w:p w:rsidR="002A1D71" w:rsidRDefault="002A1D71" w:rsidP="002A1D71">
      <w:bookmarkStart w:id="0" w:name="_GoBack"/>
      <w:r>
        <w:t>Mrs N Loynes</w:t>
      </w:r>
    </w:p>
    <w:bookmarkEnd w:id="0"/>
    <w:p w:rsidR="002A1D71" w:rsidRDefault="002A1D71" w:rsidP="002A1D71">
      <w:pPr>
        <w:rPr>
          <w:rFonts w:ascii="Bradley Hand ITC" w:hAnsi="Bradley Hand ITC"/>
          <w:sz w:val="28"/>
          <w:szCs w:val="28"/>
          <w:lang w:eastAsia="en-GB"/>
        </w:rPr>
      </w:pPr>
      <w:r>
        <w:rPr>
          <w:rFonts w:ascii="Bradley Hand ITC" w:hAnsi="Bradley Hand ITC"/>
          <w:sz w:val="28"/>
          <w:szCs w:val="28"/>
          <w:lang w:eastAsia="en-GB"/>
        </w:rPr>
        <w:t>Mrs N. Loynes</w:t>
      </w:r>
    </w:p>
    <w:p w:rsidR="002A1D71" w:rsidRDefault="002A1D71" w:rsidP="002A1D71">
      <w:pPr>
        <w:rPr>
          <w:lang w:eastAsia="en-GB"/>
        </w:rPr>
      </w:pPr>
    </w:p>
    <w:p w:rsidR="002A1D71" w:rsidRDefault="002A1D71" w:rsidP="002A1D71">
      <w:pPr>
        <w:rPr>
          <w:rFonts w:ascii="Bookman Old Style" w:hAnsi="Bookman Old Style"/>
          <w:lang w:eastAsia="en-GB"/>
        </w:rPr>
      </w:pPr>
      <w:r>
        <w:rPr>
          <w:rFonts w:ascii="Bookman Old Style" w:hAnsi="Bookman Old Style"/>
          <w:lang w:eastAsia="en-GB"/>
        </w:rPr>
        <w:t>8A Form Tutor</w:t>
      </w:r>
    </w:p>
    <w:p w:rsidR="000765C0" w:rsidRPr="002A1D71" w:rsidRDefault="002A1D71" w:rsidP="002A1D71">
      <w:pPr>
        <w:rPr>
          <w:rFonts w:ascii="Bookman Old Style" w:hAnsi="Bookman Old Style"/>
          <w:lang w:eastAsia="en-GB"/>
        </w:rPr>
      </w:pPr>
      <w:r>
        <w:rPr>
          <w:rFonts w:ascii="Bookman Old Style" w:hAnsi="Bookman Old Style"/>
          <w:lang w:eastAsia="en-GB"/>
        </w:rPr>
        <w:t>Religious Studies and PSHE Subject Lead</w:t>
      </w:r>
    </w:p>
    <w:sectPr w:rsidR="000765C0" w:rsidRPr="002A1D71" w:rsidSect="003B182C">
      <w:headerReference w:type="default" r:id="rId11"/>
      <w:footerReference w:type="default" r:id="rId12"/>
      <w:pgSz w:w="11906" w:h="16838"/>
      <w:pgMar w:top="1559" w:right="1276"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1DB" w:rsidRDefault="003761DB" w:rsidP="004E3ADE">
      <w:r>
        <w:separator/>
      </w:r>
    </w:p>
  </w:endnote>
  <w:endnote w:type="continuationSeparator" w:id="0">
    <w:p w:rsidR="003761DB" w:rsidRDefault="003761DB" w:rsidP="004E3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82C" w:rsidRDefault="003B182C">
    <w:pPr>
      <w:pStyle w:val="Footer"/>
    </w:pPr>
    <w:r>
      <w:rPr>
        <w:noProof/>
      </w:rPr>
      <w:drawing>
        <wp:anchor distT="0" distB="0" distL="114300" distR="114300" simplePos="0" relativeHeight="251658240" behindDoc="0" locked="0" layoutInCell="1" allowOverlap="1">
          <wp:simplePos x="0" y="0"/>
          <wp:positionH relativeFrom="column">
            <wp:posOffset>-899160</wp:posOffset>
          </wp:positionH>
          <wp:positionV relativeFrom="paragraph">
            <wp:posOffset>268605</wp:posOffset>
          </wp:positionV>
          <wp:extent cx="7679690" cy="952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B182C" w:rsidRDefault="003B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1DB" w:rsidRDefault="003761DB" w:rsidP="004E3ADE">
      <w:r>
        <w:separator/>
      </w:r>
    </w:p>
  </w:footnote>
  <w:footnote w:type="continuationSeparator" w:id="0">
    <w:p w:rsidR="003761DB" w:rsidRDefault="003761DB" w:rsidP="004E3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82C" w:rsidRDefault="007A0519">
    <w:pPr>
      <w:pStyle w:val="Header"/>
    </w:pPr>
    <w:r>
      <w:rPr>
        <w:noProof/>
      </w:rPr>
      <w:drawing>
        <wp:anchor distT="0" distB="0" distL="114300" distR="114300" simplePos="0" relativeHeight="251659264" behindDoc="0" locked="0" layoutInCell="1" allowOverlap="1">
          <wp:simplePos x="0" y="0"/>
          <wp:positionH relativeFrom="margin">
            <wp:align>center</wp:align>
          </wp:positionH>
          <wp:positionV relativeFrom="paragraph">
            <wp:posOffset>-635</wp:posOffset>
          </wp:positionV>
          <wp:extent cx="6461393" cy="701040"/>
          <wp:effectExtent l="0" t="0" r="0" b="3810"/>
          <wp:wrapSquare wrapText="bothSides"/>
          <wp:docPr id="7" name="Picture 7" descr="C:\Users\natasha\Documents\Wixam Academy letterhead\Wixam_Academy_letterhead_2021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Documents\Wixam Academy letterhead\Wixam_Academy_letterhead_2021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1393" cy="701040"/>
                  </a:xfrm>
                  <a:prstGeom prst="rect">
                    <a:avLst/>
                  </a:prstGeom>
                  <a:noFill/>
                  <a:ln>
                    <a:noFill/>
                  </a:ln>
                </pic:spPr>
              </pic:pic>
            </a:graphicData>
          </a:graphic>
        </wp:anchor>
      </w:drawing>
    </w:r>
  </w:p>
  <w:p w:rsidR="003B182C" w:rsidRDefault="003B18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175BA1"/>
    <w:multiLevelType w:val="hybridMultilevel"/>
    <w:tmpl w:val="FCC0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895B5E"/>
    <w:multiLevelType w:val="hybridMultilevel"/>
    <w:tmpl w:val="44D8918A"/>
    <w:lvl w:ilvl="0" w:tplc="5802B9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E11"/>
    <w:rsid w:val="00024D83"/>
    <w:rsid w:val="0004784D"/>
    <w:rsid w:val="000765C0"/>
    <w:rsid w:val="000A2C9F"/>
    <w:rsid w:val="000F7A38"/>
    <w:rsid w:val="001304C5"/>
    <w:rsid w:val="001D4385"/>
    <w:rsid w:val="001F49F5"/>
    <w:rsid w:val="002A1D71"/>
    <w:rsid w:val="003734FF"/>
    <w:rsid w:val="003761DB"/>
    <w:rsid w:val="003B182C"/>
    <w:rsid w:val="003B70B3"/>
    <w:rsid w:val="004437C3"/>
    <w:rsid w:val="00446C69"/>
    <w:rsid w:val="004E0813"/>
    <w:rsid w:val="004E2E11"/>
    <w:rsid w:val="004E3ADE"/>
    <w:rsid w:val="005C28D2"/>
    <w:rsid w:val="005E2AF3"/>
    <w:rsid w:val="00630959"/>
    <w:rsid w:val="00643EAD"/>
    <w:rsid w:val="00736183"/>
    <w:rsid w:val="007A0519"/>
    <w:rsid w:val="007B7257"/>
    <w:rsid w:val="007C3C32"/>
    <w:rsid w:val="007E5CF2"/>
    <w:rsid w:val="008C2A6F"/>
    <w:rsid w:val="008C5501"/>
    <w:rsid w:val="008F1991"/>
    <w:rsid w:val="009614F6"/>
    <w:rsid w:val="009D035B"/>
    <w:rsid w:val="009D4DA3"/>
    <w:rsid w:val="009D720A"/>
    <w:rsid w:val="00A67233"/>
    <w:rsid w:val="00AA073A"/>
    <w:rsid w:val="00AB4C10"/>
    <w:rsid w:val="00B00FC3"/>
    <w:rsid w:val="00B8496E"/>
    <w:rsid w:val="00CB07A8"/>
    <w:rsid w:val="00CE7109"/>
    <w:rsid w:val="00D17704"/>
    <w:rsid w:val="00DC5B35"/>
    <w:rsid w:val="00DF36AB"/>
    <w:rsid w:val="00E41B81"/>
    <w:rsid w:val="00E65D3D"/>
    <w:rsid w:val="00FA6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6D3"/>
  <w15:chartTrackingRefBased/>
  <w15:docId w15:val="{E9F6B14E-0606-4604-8896-2BB92BA55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D7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E2E11"/>
    <w:rPr>
      <w:rFonts w:cstheme="minorBidi"/>
      <w:szCs w:val="21"/>
    </w:rPr>
  </w:style>
  <w:style w:type="character" w:customStyle="1" w:styleId="PlainTextChar">
    <w:name w:val="Plain Text Char"/>
    <w:basedOn w:val="DefaultParagraphFont"/>
    <w:link w:val="PlainText"/>
    <w:uiPriority w:val="99"/>
    <w:rsid w:val="004E2E11"/>
    <w:rPr>
      <w:rFonts w:ascii="Calibri" w:hAnsi="Calibri"/>
      <w:szCs w:val="21"/>
    </w:rPr>
  </w:style>
  <w:style w:type="paragraph" w:styleId="BalloonText">
    <w:name w:val="Balloon Text"/>
    <w:basedOn w:val="Normal"/>
    <w:link w:val="BalloonTextChar"/>
    <w:uiPriority w:val="99"/>
    <w:semiHidden/>
    <w:unhideWhenUsed/>
    <w:rsid w:val="007E5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CF2"/>
    <w:rPr>
      <w:rFonts w:ascii="Segoe UI" w:hAnsi="Segoe UI" w:cs="Segoe UI"/>
      <w:sz w:val="18"/>
      <w:szCs w:val="18"/>
    </w:rPr>
  </w:style>
  <w:style w:type="paragraph" w:styleId="Header">
    <w:name w:val="header"/>
    <w:basedOn w:val="Normal"/>
    <w:link w:val="HeaderChar"/>
    <w:uiPriority w:val="99"/>
    <w:unhideWhenUsed/>
    <w:rsid w:val="004E3AD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4E3ADE"/>
  </w:style>
  <w:style w:type="paragraph" w:styleId="Footer">
    <w:name w:val="footer"/>
    <w:basedOn w:val="Normal"/>
    <w:link w:val="FooterChar"/>
    <w:uiPriority w:val="99"/>
    <w:unhideWhenUsed/>
    <w:rsid w:val="004E3AD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4E3ADE"/>
  </w:style>
  <w:style w:type="table" w:styleId="TableGrid">
    <w:name w:val="Table Grid"/>
    <w:basedOn w:val="TableNormal"/>
    <w:uiPriority w:val="39"/>
    <w:rsid w:val="004E3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6183"/>
    <w:rPr>
      <w:color w:val="0563C1" w:themeColor="hyperlink"/>
      <w:u w:val="single"/>
    </w:rPr>
  </w:style>
  <w:style w:type="table" w:customStyle="1" w:styleId="TableGrid1">
    <w:name w:val="Table Grid1"/>
    <w:basedOn w:val="TableNormal"/>
    <w:next w:val="TableGrid"/>
    <w:uiPriority w:val="39"/>
    <w:rsid w:val="008F1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5B35"/>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443573">
      <w:bodyDiv w:val="1"/>
      <w:marLeft w:val="0"/>
      <w:marRight w:val="0"/>
      <w:marTop w:val="0"/>
      <w:marBottom w:val="0"/>
      <w:divBdr>
        <w:top w:val="none" w:sz="0" w:space="0" w:color="auto"/>
        <w:left w:val="none" w:sz="0" w:space="0" w:color="auto"/>
        <w:bottom w:val="none" w:sz="0" w:space="0" w:color="auto"/>
        <w:right w:val="none" w:sz="0" w:space="0" w:color="auto"/>
      </w:divBdr>
    </w:div>
    <w:div w:id="1900899531">
      <w:bodyDiv w:val="1"/>
      <w:marLeft w:val="0"/>
      <w:marRight w:val="0"/>
      <w:marTop w:val="0"/>
      <w:marBottom w:val="0"/>
      <w:divBdr>
        <w:top w:val="none" w:sz="0" w:space="0" w:color="auto"/>
        <w:left w:val="none" w:sz="0" w:space="0" w:color="auto"/>
        <w:bottom w:val="none" w:sz="0" w:space="0" w:color="auto"/>
        <w:right w:val="none" w:sz="0" w:space="0" w:color="auto"/>
      </w:divBdr>
    </w:div>
    <w:div w:id="194931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loynes@wixamsacademy.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forms.gle/bDGTpWwy3LKBkA9h9"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ov.uk/government/news/relationships-education-relationships-and-sex-education-rse-and-health-education-faqs?utm_source=2b45920e-083a-44ad-9c3f-16fed9168d3f&amp;utm_medium=email&amp;utm_campaign=govuk-notifications&amp;utm_content=immediate"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907640/RSE_secondary_schools_guide_for_parents.pdf"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Wixams Academy</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Chapman, Denise</dc:creator>
  <cp:keywords/>
  <dc:description/>
  <cp:lastModifiedBy>Bennett, Samantha</cp:lastModifiedBy>
  <cp:revision>2</cp:revision>
  <cp:lastPrinted>2018-09-11T13:47:00Z</cp:lastPrinted>
  <dcterms:created xsi:type="dcterms:W3CDTF">2021-02-24T13:03:00Z</dcterms:created>
  <dcterms:modified xsi:type="dcterms:W3CDTF">2021-02-24T13:03:00Z</dcterms:modified>
</cp:coreProperties>
</file>