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4A6A" w14:textId="138ACE01" w:rsidR="00CA4014" w:rsidRDefault="004E25AF" w:rsidP="00CA4014">
      <w:pPr>
        <w:pStyle w:val="NoSpacing"/>
        <w:jc w:val="center"/>
        <w:rPr>
          <w:rFonts w:ascii="Arial Rounded MT Bold" w:hAnsi="Arial Rounded MT Bold"/>
          <w:sz w:val="72"/>
          <w:szCs w:val="72"/>
          <w:u w:val="single"/>
        </w:rPr>
      </w:pPr>
      <w:r>
        <w:rPr>
          <w:noProof/>
        </w:rPr>
        <w:drawing>
          <wp:inline distT="0" distB="0" distL="0" distR="0" wp14:anchorId="4F0DC904" wp14:editId="5EE57152">
            <wp:extent cx="1938655" cy="589915"/>
            <wp:effectExtent l="0" t="0" r="4445" b="635"/>
            <wp:docPr id="6" name="Picture 6" descr="A black and blue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blue background with text&#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8655" cy="589915"/>
                    </a:xfrm>
                    <a:prstGeom prst="rect">
                      <a:avLst/>
                    </a:prstGeom>
                    <a:noFill/>
                    <a:ln>
                      <a:noFill/>
                    </a:ln>
                  </pic:spPr>
                </pic:pic>
              </a:graphicData>
            </a:graphic>
          </wp:inline>
        </w:drawing>
      </w:r>
    </w:p>
    <w:p w14:paraId="198ACC48" w14:textId="77777777" w:rsidR="00CA4014" w:rsidRDefault="00CA4014" w:rsidP="00CA4014">
      <w:pPr>
        <w:pStyle w:val="NoSpacing"/>
        <w:jc w:val="center"/>
        <w:rPr>
          <w:rFonts w:ascii="Arial Rounded MT Bold" w:hAnsi="Arial Rounded MT Bold"/>
          <w:sz w:val="72"/>
          <w:szCs w:val="72"/>
          <w:u w:val="single"/>
        </w:rPr>
      </w:pPr>
    </w:p>
    <w:p w14:paraId="7CCB9EB9" w14:textId="77777777" w:rsidR="00CA4014" w:rsidRDefault="00CA4014" w:rsidP="00CA4014">
      <w:pPr>
        <w:pStyle w:val="NoSpacing"/>
        <w:jc w:val="center"/>
        <w:rPr>
          <w:rFonts w:ascii="Arial Rounded MT Bold" w:hAnsi="Arial Rounded MT Bold"/>
          <w:sz w:val="72"/>
          <w:szCs w:val="72"/>
          <w:u w:val="single"/>
        </w:rPr>
      </w:pPr>
    </w:p>
    <w:p w14:paraId="2A9524BB" w14:textId="77777777" w:rsidR="00CA4014" w:rsidRDefault="00CA4014" w:rsidP="00CA4014">
      <w:pPr>
        <w:pStyle w:val="NoSpacing"/>
        <w:jc w:val="center"/>
        <w:rPr>
          <w:rFonts w:ascii="Arial Rounded MT Bold" w:hAnsi="Arial Rounded MT Bold"/>
          <w:sz w:val="72"/>
          <w:szCs w:val="72"/>
          <w:u w:val="single"/>
        </w:rPr>
      </w:pPr>
    </w:p>
    <w:p w14:paraId="36AEE7C9" w14:textId="77777777" w:rsidR="00CA4014" w:rsidRPr="00CA4014" w:rsidRDefault="00CA4014" w:rsidP="00CA4014">
      <w:pPr>
        <w:pStyle w:val="NoSpacing"/>
        <w:jc w:val="center"/>
        <w:rPr>
          <w:rFonts w:ascii="Arial Rounded MT Bold" w:hAnsi="Arial Rounded MT Bold"/>
          <w:sz w:val="72"/>
          <w:szCs w:val="72"/>
          <w:u w:val="single"/>
        </w:rPr>
      </w:pPr>
      <w:r>
        <w:rPr>
          <w:rFonts w:ascii="Arial Rounded MT Bold" w:hAnsi="Arial Rounded MT Bold"/>
          <w:sz w:val="72"/>
          <w:szCs w:val="72"/>
          <w:u w:val="single"/>
        </w:rPr>
        <w:t xml:space="preserve">A Level </w:t>
      </w:r>
      <w:r w:rsidRPr="00CA4014">
        <w:rPr>
          <w:rFonts w:ascii="Arial Rounded MT Bold" w:hAnsi="Arial Rounded MT Bold"/>
          <w:sz w:val="72"/>
          <w:szCs w:val="72"/>
          <w:u w:val="single"/>
        </w:rPr>
        <w:t>Media Studies</w:t>
      </w:r>
    </w:p>
    <w:p w14:paraId="6EFED94B" w14:textId="77777777" w:rsidR="00CA4014" w:rsidRDefault="00CA4014" w:rsidP="00CA4014">
      <w:pPr>
        <w:pStyle w:val="NoSpacing"/>
        <w:jc w:val="center"/>
        <w:rPr>
          <w:rFonts w:ascii="Arial Rounded MT Bold" w:hAnsi="Arial Rounded MT Bold"/>
          <w:sz w:val="72"/>
          <w:szCs w:val="72"/>
          <w:u w:val="single"/>
        </w:rPr>
      </w:pPr>
      <w:r>
        <w:rPr>
          <w:rFonts w:ascii="Arial Rounded MT Bold" w:hAnsi="Arial Rounded MT Bold"/>
          <w:sz w:val="72"/>
          <w:szCs w:val="72"/>
          <w:u w:val="single"/>
        </w:rPr>
        <w:t>Bridging</w:t>
      </w:r>
      <w:r w:rsidRPr="00CA4014">
        <w:rPr>
          <w:rFonts w:ascii="Arial Rounded MT Bold" w:hAnsi="Arial Rounded MT Bold"/>
          <w:sz w:val="72"/>
          <w:szCs w:val="72"/>
          <w:u w:val="single"/>
        </w:rPr>
        <w:t xml:space="preserve"> Tasks</w:t>
      </w:r>
    </w:p>
    <w:p w14:paraId="41E2F2D4" w14:textId="77777777" w:rsidR="00CA4014" w:rsidRDefault="00CA4014" w:rsidP="00CA4014">
      <w:pPr>
        <w:pStyle w:val="NoSpacing"/>
        <w:jc w:val="center"/>
        <w:rPr>
          <w:rFonts w:ascii="Arial Rounded MT Bold" w:hAnsi="Arial Rounded MT Bold"/>
          <w:sz w:val="72"/>
          <w:szCs w:val="72"/>
          <w:u w:val="single"/>
        </w:rPr>
      </w:pPr>
    </w:p>
    <w:p w14:paraId="3A8A8E1A" w14:textId="77777777" w:rsidR="00CA4014" w:rsidRDefault="00CA4014" w:rsidP="00CA4014">
      <w:pPr>
        <w:pStyle w:val="NoSpacing"/>
        <w:jc w:val="center"/>
        <w:rPr>
          <w:rFonts w:ascii="Arial Rounded MT Bold" w:hAnsi="Arial Rounded MT Bold"/>
          <w:sz w:val="72"/>
          <w:szCs w:val="72"/>
          <w:u w:val="single"/>
        </w:rPr>
      </w:pPr>
    </w:p>
    <w:p w14:paraId="707A422D" w14:textId="77777777" w:rsidR="00CA4014" w:rsidRDefault="00DE66E0" w:rsidP="00CA4014">
      <w:pPr>
        <w:pStyle w:val="NoSpacing"/>
        <w:jc w:val="center"/>
        <w:rPr>
          <w:rFonts w:ascii="Arial Rounded MT Bold" w:hAnsi="Arial Rounded MT Bold"/>
          <w:sz w:val="72"/>
          <w:szCs w:val="72"/>
          <w:u w:val="single"/>
        </w:rPr>
      </w:pPr>
      <w:r>
        <w:rPr>
          <w:rFonts w:ascii="Arial Rounded MT Bold" w:hAnsi="Arial Rounded MT Bold"/>
          <w:noProof/>
          <w:sz w:val="72"/>
          <w:szCs w:val="72"/>
          <w:u w:val="single"/>
          <w:lang w:eastAsia="en-GB"/>
        </w:rPr>
        <w:drawing>
          <wp:inline distT="0" distB="0" distL="0" distR="0" wp14:anchorId="4919210D" wp14:editId="6415D3FA">
            <wp:extent cx="3198495" cy="177204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R.jfif"/>
                    <pic:cNvPicPr/>
                  </pic:nvPicPr>
                  <pic:blipFill>
                    <a:blip r:embed="rId5">
                      <a:extLst>
                        <a:ext uri="{28A0092B-C50C-407E-A947-70E740481C1C}">
                          <a14:useLocalDpi xmlns:a14="http://schemas.microsoft.com/office/drawing/2010/main" val="0"/>
                        </a:ext>
                      </a:extLst>
                    </a:blip>
                    <a:stretch>
                      <a:fillRect/>
                    </a:stretch>
                  </pic:blipFill>
                  <pic:spPr>
                    <a:xfrm>
                      <a:off x="0" y="0"/>
                      <a:ext cx="3232734" cy="1791009"/>
                    </a:xfrm>
                    <a:prstGeom prst="rect">
                      <a:avLst/>
                    </a:prstGeom>
                  </pic:spPr>
                </pic:pic>
              </a:graphicData>
            </a:graphic>
          </wp:inline>
        </w:drawing>
      </w:r>
    </w:p>
    <w:p w14:paraId="1D49A42C" w14:textId="77777777" w:rsidR="00CA4014" w:rsidRDefault="00CA4014" w:rsidP="00CA4014">
      <w:pPr>
        <w:pStyle w:val="NoSpacing"/>
        <w:jc w:val="center"/>
        <w:rPr>
          <w:rFonts w:ascii="Arial Rounded MT Bold" w:hAnsi="Arial Rounded MT Bold"/>
          <w:sz w:val="72"/>
          <w:szCs w:val="72"/>
          <w:u w:val="single"/>
        </w:rPr>
      </w:pPr>
    </w:p>
    <w:p w14:paraId="2D2BEE26" w14:textId="77777777" w:rsidR="00CA4014" w:rsidRDefault="00CA4014" w:rsidP="00CA4014">
      <w:pPr>
        <w:pStyle w:val="NoSpacing"/>
        <w:jc w:val="center"/>
        <w:rPr>
          <w:rFonts w:ascii="Arial Rounded MT Bold" w:hAnsi="Arial Rounded MT Bold"/>
          <w:sz w:val="72"/>
          <w:szCs w:val="72"/>
          <w:u w:val="single"/>
        </w:rPr>
      </w:pPr>
    </w:p>
    <w:p w14:paraId="095BEA32" w14:textId="77777777" w:rsidR="00CA4014" w:rsidRDefault="00CA4014" w:rsidP="00CA4014">
      <w:pPr>
        <w:pStyle w:val="NoSpacing"/>
        <w:rPr>
          <w:rFonts w:ascii="Arial Rounded MT Bold" w:hAnsi="Arial Rounded MT Bold"/>
          <w:sz w:val="72"/>
          <w:szCs w:val="72"/>
          <w:u w:val="single"/>
        </w:rPr>
      </w:pPr>
    </w:p>
    <w:p w14:paraId="26343118" w14:textId="77777777" w:rsidR="00CA4014" w:rsidRDefault="00CA4014" w:rsidP="00CA4014">
      <w:pPr>
        <w:pStyle w:val="NoSpacing"/>
        <w:rPr>
          <w:rFonts w:cstheme="minorHAnsi"/>
          <w:sz w:val="24"/>
          <w:szCs w:val="24"/>
        </w:rPr>
      </w:pPr>
      <w:r w:rsidRPr="00CA4014">
        <w:rPr>
          <w:rFonts w:cstheme="minorHAnsi"/>
          <w:noProof/>
          <w:sz w:val="24"/>
          <w:szCs w:val="24"/>
          <w:lang w:eastAsia="en-GB"/>
        </w:rPr>
        <w:lastRenderedPageBreak/>
        <mc:AlternateContent>
          <mc:Choice Requires="wps">
            <w:drawing>
              <wp:anchor distT="91440" distB="91440" distL="91440" distR="91440" simplePos="0" relativeHeight="251660288" behindDoc="1" locked="0" layoutInCell="1" allowOverlap="1" wp14:anchorId="3471F902" wp14:editId="136A9DBE">
                <wp:simplePos x="0" y="0"/>
                <wp:positionH relativeFrom="margin">
                  <wp:align>center</wp:align>
                </wp:positionH>
                <wp:positionV relativeFrom="margin">
                  <wp:align>top</wp:align>
                </wp:positionV>
                <wp:extent cx="6766560" cy="1821180"/>
                <wp:effectExtent l="0" t="0" r="15240" b="26670"/>
                <wp:wrapSquare wrapText="bothSides"/>
                <wp:docPr id="135" name="Text Box 135"/>
                <wp:cNvGraphicFramePr/>
                <a:graphic xmlns:a="http://schemas.openxmlformats.org/drawingml/2006/main">
                  <a:graphicData uri="http://schemas.microsoft.com/office/word/2010/wordprocessingShape">
                    <wps:wsp>
                      <wps:cNvSpPr txBox="1"/>
                      <wps:spPr>
                        <a:xfrm>
                          <a:off x="0" y="0"/>
                          <a:ext cx="6766560" cy="1821180"/>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D8BBD8D" w14:textId="77777777" w:rsidR="00CA4014" w:rsidRDefault="00CA4014" w:rsidP="00CA4014">
                            <w:pPr>
                              <w:pStyle w:val="NoSpacing"/>
                              <w:rPr>
                                <w:rFonts w:cstheme="minorHAnsi"/>
                                <w:sz w:val="24"/>
                                <w:szCs w:val="24"/>
                              </w:rPr>
                            </w:pPr>
                            <w:r w:rsidRPr="00CA4014">
                              <w:rPr>
                                <w:rFonts w:cstheme="minorHAnsi"/>
                                <w:sz w:val="24"/>
                                <w:szCs w:val="24"/>
                              </w:rPr>
                              <w:t>The media play a central role in contemporary culture, society and politics. They shap</w:t>
                            </w:r>
                            <w:r>
                              <w:rPr>
                                <w:rFonts w:cstheme="minorHAnsi"/>
                                <w:sz w:val="24"/>
                                <w:szCs w:val="24"/>
                              </w:rPr>
                              <w:t>e our perceptions of the world t</w:t>
                            </w:r>
                            <w:r w:rsidRPr="00CA4014">
                              <w:rPr>
                                <w:rFonts w:cstheme="minorHAnsi"/>
                                <w:sz w:val="24"/>
                                <w:szCs w:val="24"/>
                              </w:rPr>
                              <w:t xml:space="preserve">hrough the representations, ideas and points of view they offer. The media have real relevance and importance in </w:t>
                            </w:r>
                            <w:r>
                              <w:rPr>
                                <w:rFonts w:cstheme="minorHAnsi"/>
                                <w:sz w:val="24"/>
                                <w:szCs w:val="24"/>
                              </w:rPr>
                              <w:t>o</w:t>
                            </w:r>
                            <w:r w:rsidRPr="00CA4014">
                              <w:rPr>
                                <w:rFonts w:cstheme="minorHAnsi"/>
                                <w:sz w:val="24"/>
                                <w:szCs w:val="24"/>
                              </w:rPr>
                              <w:t>ur lives today, providing us with ways to communicate, with forms of cultural expression and the ability to participate in key aspects of society. The economic importance of the media is also unquestionable. The media industries employ large numbers of people worldwide and generate significant global profit. The globalised nature of the contemporary media, ongoing technological developments and more opportunities to interact with the media suggest their centrality in contemporary life can only increase.</w:t>
                            </w:r>
                          </w:p>
                          <w:p w14:paraId="64F3A376" w14:textId="77777777" w:rsidR="00CA4014" w:rsidRDefault="00CA4014">
                            <w:pPr>
                              <w:rPr>
                                <w:color w:val="5B9BD5" w:themeColor="accent1"/>
                                <w:sz w:val="24"/>
                                <w:szCs w:val="24"/>
                              </w:rPr>
                            </w:pPr>
                          </w:p>
                          <w:p w14:paraId="71D2CC84" w14:textId="77777777" w:rsidR="00CA4014" w:rsidRDefault="00CA4014">
                            <w:pPr>
                              <w:pStyle w:val="NoSpacing"/>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1F902" id="_x0000_t202" coordsize="21600,21600" o:spt="202" path="m,l,21600r21600,l21600,xe">
                <v:stroke joinstyle="miter"/>
                <v:path gradientshapeok="t" o:connecttype="rect"/>
              </v:shapetype>
              <v:shape id="Text Box 135" o:spid="_x0000_s1026" type="#_x0000_t202" style="position:absolute;margin-left:0;margin-top:0;width:532.8pt;height:143.4pt;z-index:-251656192;visibility:visible;mso-wrap-style:square;mso-width-percent:0;mso-height-percent:0;mso-wrap-distance-left:7.2pt;mso-wrap-distance-top:7.2pt;mso-wrap-distance-right:7.2pt;mso-wrap-distance-bottom:7.2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" filled="f" strokecolor="#5b9bd5 [3204]" strokeweight=".5pt">
                <v:textbox inset=",7.2pt,,7.2pt">
                  <w:txbxContent>
                    <w:p w14:paraId="2D8BBD8D" w14:textId="77777777" w:rsidR="00CA4014" w:rsidRDefault="00CA4014" w:rsidP="00CA4014">
                      <w:pPr>
                        <w:pStyle w:val="NoSpacing"/>
                        <w:rPr>
                          <w:rFonts w:cstheme="minorHAnsi"/>
                          <w:sz w:val="24"/>
                          <w:szCs w:val="24"/>
                        </w:rPr>
                      </w:pPr>
                      <w:r w:rsidRPr="00CA4014">
                        <w:rPr>
                          <w:rFonts w:cstheme="minorHAnsi"/>
                          <w:sz w:val="24"/>
                          <w:szCs w:val="24"/>
                        </w:rPr>
                        <w:t>The media play a central role in contemporary culture, society and politics. They shap</w:t>
                      </w:r>
                      <w:r>
                        <w:rPr>
                          <w:rFonts w:cstheme="minorHAnsi"/>
                          <w:sz w:val="24"/>
                          <w:szCs w:val="24"/>
                        </w:rPr>
                        <w:t>e our perceptions of the world t</w:t>
                      </w:r>
                      <w:r w:rsidRPr="00CA4014">
                        <w:rPr>
                          <w:rFonts w:cstheme="minorHAnsi"/>
                          <w:sz w:val="24"/>
                          <w:szCs w:val="24"/>
                        </w:rPr>
                        <w:t xml:space="preserve">hrough the representations, ideas and points of view they offer. The media have real relevance and importance in </w:t>
                      </w:r>
                      <w:r>
                        <w:rPr>
                          <w:rFonts w:cstheme="minorHAnsi"/>
                          <w:sz w:val="24"/>
                          <w:szCs w:val="24"/>
                        </w:rPr>
                        <w:t>o</w:t>
                      </w:r>
                      <w:r w:rsidRPr="00CA4014">
                        <w:rPr>
                          <w:rFonts w:cstheme="minorHAnsi"/>
                          <w:sz w:val="24"/>
                          <w:szCs w:val="24"/>
                        </w:rPr>
                        <w:t>ur lives today, providing us with ways to communicate, with forms of cultural expression and the ability to participate in key aspects of society. The economic importance of the media is also unquestionable. The media industries employ large numbers of people worldwide and generate significant global profit. The globalised nature of the contemporary media, ongoing technological developments and more opportunities to interact with the media suggest their centrality in contemporary life can only increase.</w:t>
                      </w:r>
                    </w:p>
                    <w:p w14:paraId="64F3A376" w14:textId="77777777" w:rsidR="00CA4014" w:rsidRDefault="00CA4014">
                      <w:pPr>
                        <w:rPr>
                          <w:color w:val="5B9BD5" w:themeColor="accent1"/>
                          <w:sz w:val="24"/>
                          <w:szCs w:val="24"/>
                        </w:rPr>
                      </w:pPr>
                    </w:p>
                    <w:p w14:paraId="71D2CC84" w14:textId="77777777" w:rsidR="00CA4014" w:rsidRDefault="00CA4014">
                      <w:pPr>
                        <w:pStyle w:val="NoSpacing"/>
                        <w:ind w:left="360"/>
                        <w:rPr>
                          <w:color w:val="7F7F7F" w:themeColor="text1" w:themeTint="80"/>
                          <w:sz w:val="18"/>
                          <w:szCs w:val="18"/>
                        </w:rPr>
                      </w:pPr>
                    </w:p>
                  </w:txbxContent>
                </v:textbox>
                <w10:wrap type="square" anchorx="margin" anchory="margin"/>
              </v:shape>
            </w:pict>
          </mc:Fallback>
        </mc:AlternateContent>
      </w:r>
    </w:p>
    <w:p w14:paraId="3B4C30A6" w14:textId="77777777" w:rsidR="00CA4014" w:rsidRDefault="00CA4014" w:rsidP="00CA4014">
      <w:pPr>
        <w:pStyle w:val="NoSpacing"/>
        <w:rPr>
          <w:rFonts w:cstheme="minorHAnsi"/>
          <w:sz w:val="24"/>
          <w:szCs w:val="24"/>
        </w:rPr>
      </w:pPr>
      <w:r>
        <w:rPr>
          <w:rFonts w:cstheme="minorHAnsi"/>
          <w:sz w:val="24"/>
          <w:szCs w:val="24"/>
        </w:rPr>
        <w:t>Please complete the following tasks:</w:t>
      </w:r>
    </w:p>
    <w:p w14:paraId="74F31C5B" w14:textId="77777777" w:rsidR="00CA4014" w:rsidRDefault="00CA4014" w:rsidP="00CA4014">
      <w:pPr>
        <w:pStyle w:val="NoSpacing"/>
        <w:rPr>
          <w:rFonts w:cstheme="minorHAnsi"/>
          <w:sz w:val="24"/>
          <w:szCs w:val="24"/>
        </w:rPr>
      </w:pPr>
    </w:p>
    <w:p w14:paraId="2D93B6E9" w14:textId="77777777" w:rsidR="00CA4014" w:rsidRPr="00CA4014" w:rsidRDefault="00CA4014" w:rsidP="00CA4014">
      <w:pPr>
        <w:pStyle w:val="NoSpacing"/>
        <w:rPr>
          <w:rFonts w:cstheme="minorHAnsi"/>
          <w:sz w:val="24"/>
          <w:szCs w:val="24"/>
        </w:rPr>
      </w:pPr>
    </w:p>
    <w:p w14:paraId="16DCD932" w14:textId="77777777" w:rsidR="00CA4014" w:rsidRPr="00CA4014" w:rsidRDefault="00CA4014" w:rsidP="00CA4014">
      <w:pPr>
        <w:rPr>
          <w:sz w:val="24"/>
          <w:szCs w:val="24"/>
        </w:rPr>
      </w:pPr>
      <w:r w:rsidRPr="00CA4014">
        <w:rPr>
          <w:b/>
          <w:sz w:val="24"/>
          <w:szCs w:val="24"/>
          <w:u w:val="single"/>
        </w:rPr>
        <w:t xml:space="preserve">Task 1 - </w:t>
      </w:r>
      <w:r w:rsidRPr="00CA4014">
        <w:rPr>
          <w:sz w:val="24"/>
          <w:szCs w:val="24"/>
        </w:rPr>
        <w:t>Research ALL of the critics listed below: Make notes on these and be prepared to discuss their theoretical approaches to Media, with reference to specific textual examples</w:t>
      </w:r>
    </w:p>
    <w:p w14:paraId="318510C2" w14:textId="77777777" w:rsidR="00CA4014" w:rsidRPr="00CA4014" w:rsidRDefault="00CA4014" w:rsidP="00CA4014">
      <w:pPr>
        <w:rPr>
          <w:b/>
          <w:sz w:val="24"/>
          <w:szCs w:val="24"/>
          <w:u w:val="single"/>
        </w:rPr>
      </w:pPr>
      <w:r w:rsidRPr="00CA4014">
        <w:rPr>
          <w:b/>
          <w:sz w:val="24"/>
          <w:szCs w:val="24"/>
          <w:u w:val="single"/>
        </w:rPr>
        <w:t>Media Language</w:t>
      </w:r>
    </w:p>
    <w:p w14:paraId="58E0A1CA" w14:textId="77777777" w:rsidR="00CA4014" w:rsidRPr="00CA4014" w:rsidRDefault="00CA4014" w:rsidP="00CA4014">
      <w:pPr>
        <w:rPr>
          <w:sz w:val="24"/>
          <w:szCs w:val="24"/>
        </w:rPr>
      </w:pPr>
      <w:r w:rsidRPr="00CA4014">
        <w:rPr>
          <w:sz w:val="24"/>
          <w:szCs w:val="24"/>
        </w:rPr>
        <w:t xml:space="preserve">• Semiotics, including Roland Barthes </w:t>
      </w:r>
    </w:p>
    <w:p w14:paraId="3CABAEE1" w14:textId="77777777" w:rsidR="00CA4014" w:rsidRPr="00CA4014" w:rsidRDefault="00CA4014" w:rsidP="00CA4014">
      <w:pPr>
        <w:rPr>
          <w:sz w:val="24"/>
          <w:szCs w:val="24"/>
        </w:rPr>
      </w:pPr>
      <w:r w:rsidRPr="00CA4014">
        <w:rPr>
          <w:sz w:val="24"/>
          <w:szCs w:val="24"/>
        </w:rPr>
        <w:t xml:space="preserve">• Narratology, including Tzvetan Todorov </w:t>
      </w:r>
    </w:p>
    <w:p w14:paraId="2160C82E" w14:textId="77777777" w:rsidR="00CA4014" w:rsidRPr="00CA4014" w:rsidRDefault="00CA4014" w:rsidP="00CA4014">
      <w:pPr>
        <w:rPr>
          <w:sz w:val="24"/>
          <w:szCs w:val="24"/>
        </w:rPr>
      </w:pPr>
      <w:r w:rsidRPr="00CA4014">
        <w:rPr>
          <w:sz w:val="24"/>
          <w:szCs w:val="24"/>
        </w:rPr>
        <w:t xml:space="preserve">• Structuralism, including Claude Lévi-Strauss </w:t>
      </w:r>
    </w:p>
    <w:p w14:paraId="18EC4968" w14:textId="77777777" w:rsidR="00CA4014" w:rsidRPr="00CA4014" w:rsidRDefault="00CA4014" w:rsidP="00CA4014">
      <w:pPr>
        <w:rPr>
          <w:b/>
          <w:sz w:val="24"/>
          <w:szCs w:val="24"/>
          <w:u w:val="single"/>
        </w:rPr>
      </w:pPr>
      <w:r w:rsidRPr="00CA4014">
        <w:rPr>
          <w:b/>
          <w:sz w:val="24"/>
          <w:szCs w:val="24"/>
          <w:u w:val="single"/>
        </w:rPr>
        <w:t>Representation</w:t>
      </w:r>
    </w:p>
    <w:p w14:paraId="3BC8D334" w14:textId="77777777" w:rsidR="00CA4014" w:rsidRPr="00CA4014" w:rsidRDefault="00CA4014" w:rsidP="00CA4014">
      <w:pPr>
        <w:rPr>
          <w:sz w:val="24"/>
          <w:szCs w:val="24"/>
        </w:rPr>
      </w:pPr>
      <w:r w:rsidRPr="00CA4014">
        <w:rPr>
          <w:sz w:val="24"/>
          <w:szCs w:val="24"/>
        </w:rPr>
        <w:t xml:space="preserve">• Theories of representation, including Stuart Hall </w:t>
      </w:r>
    </w:p>
    <w:p w14:paraId="225B431D" w14:textId="77777777" w:rsidR="00CA4014" w:rsidRPr="00CA4014" w:rsidRDefault="00CA4014" w:rsidP="00CA4014">
      <w:pPr>
        <w:rPr>
          <w:sz w:val="24"/>
          <w:szCs w:val="24"/>
        </w:rPr>
      </w:pPr>
      <w:r w:rsidRPr="00CA4014">
        <w:rPr>
          <w:sz w:val="24"/>
          <w:szCs w:val="24"/>
        </w:rPr>
        <w:t xml:space="preserve">• Theories of gender performativity, including Judith Butler </w:t>
      </w:r>
    </w:p>
    <w:p w14:paraId="222A857B" w14:textId="77777777" w:rsidR="00CA4014" w:rsidRPr="00CA4014" w:rsidRDefault="00CA4014" w:rsidP="00CA4014">
      <w:pPr>
        <w:rPr>
          <w:sz w:val="24"/>
          <w:szCs w:val="24"/>
        </w:rPr>
      </w:pPr>
      <w:r w:rsidRPr="00CA4014">
        <w:rPr>
          <w:sz w:val="24"/>
          <w:szCs w:val="24"/>
        </w:rPr>
        <w:t xml:space="preserve">• Theories around ethnicity and postcolonial theory, including Paul Gilroy </w:t>
      </w:r>
    </w:p>
    <w:p w14:paraId="544F8045" w14:textId="77777777" w:rsidR="00CA4014" w:rsidRPr="00CA4014" w:rsidRDefault="00CA4014" w:rsidP="00CA4014">
      <w:pPr>
        <w:rPr>
          <w:b/>
          <w:sz w:val="24"/>
          <w:szCs w:val="24"/>
          <w:u w:val="single"/>
        </w:rPr>
      </w:pPr>
      <w:r w:rsidRPr="00CA4014">
        <w:rPr>
          <w:b/>
          <w:sz w:val="24"/>
          <w:szCs w:val="24"/>
          <w:u w:val="single"/>
        </w:rPr>
        <w:t>Media Industries</w:t>
      </w:r>
    </w:p>
    <w:p w14:paraId="08F8C6F0" w14:textId="77777777" w:rsidR="00CA4014" w:rsidRPr="00CA4014" w:rsidRDefault="00CA4014" w:rsidP="00CA4014">
      <w:pPr>
        <w:rPr>
          <w:sz w:val="24"/>
          <w:szCs w:val="24"/>
        </w:rPr>
      </w:pPr>
      <w:r w:rsidRPr="00CA4014">
        <w:rPr>
          <w:sz w:val="24"/>
          <w:szCs w:val="24"/>
        </w:rPr>
        <w:t>• Power and media industries, including Curran and Seaton</w:t>
      </w:r>
    </w:p>
    <w:p w14:paraId="4AF49FEE" w14:textId="77777777" w:rsidR="00CA4014" w:rsidRPr="00CA4014" w:rsidRDefault="00CA4014" w:rsidP="00CA4014">
      <w:pPr>
        <w:rPr>
          <w:sz w:val="24"/>
          <w:szCs w:val="24"/>
        </w:rPr>
      </w:pPr>
      <w:r w:rsidRPr="00CA4014">
        <w:rPr>
          <w:sz w:val="24"/>
          <w:szCs w:val="24"/>
        </w:rPr>
        <w:t xml:space="preserve">• Regulation, including Livingstone and Lunt </w:t>
      </w:r>
    </w:p>
    <w:p w14:paraId="25A856E3" w14:textId="77777777" w:rsidR="00CA4014" w:rsidRPr="00CA4014" w:rsidRDefault="00CA4014" w:rsidP="00CA4014">
      <w:pPr>
        <w:rPr>
          <w:sz w:val="24"/>
          <w:szCs w:val="24"/>
        </w:rPr>
      </w:pPr>
      <w:r w:rsidRPr="00CA4014">
        <w:rPr>
          <w:sz w:val="24"/>
          <w:szCs w:val="24"/>
        </w:rPr>
        <w:t xml:space="preserve">• Cultural industries, including David Hesmondhalgh </w:t>
      </w:r>
    </w:p>
    <w:p w14:paraId="461A0BBF" w14:textId="77777777" w:rsidR="00CA4014" w:rsidRPr="00CA4014" w:rsidRDefault="00CA4014" w:rsidP="00CA4014">
      <w:pPr>
        <w:rPr>
          <w:b/>
          <w:sz w:val="24"/>
          <w:szCs w:val="24"/>
          <w:u w:val="single"/>
        </w:rPr>
      </w:pPr>
      <w:r w:rsidRPr="00CA4014">
        <w:rPr>
          <w:b/>
          <w:sz w:val="24"/>
          <w:szCs w:val="24"/>
          <w:u w:val="single"/>
        </w:rPr>
        <w:t>Audiences</w:t>
      </w:r>
    </w:p>
    <w:p w14:paraId="70416A96" w14:textId="77777777" w:rsidR="00CA4014" w:rsidRPr="00CA4014" w:rsidRDefault="00CA4014" w:rsidP="00CA4014">
      <w:pPr>
        <w:rPr>
          <w:sz w:val="24"/>
          <w:szCs w:val="24"/>
        </w:rPr>
      </w:pPr>
      <w:r w:rsidRPr="00CA4014">
        <w:rPr>
          <w:sz w:val="24"/>
          <w:szCs w:val="24"/>
        </w:rPr>
        <w:t>• Media effects, including Albert Bandura</w:t>
      </w:r>
    </w:p>
    <w:p w14:paraId="18A2F248" w14:textId="77777777" w:rsidR="00CA4014" w:rsidRPr="00CA4014" w:rsidRDefault="00CA4014" w:rsidP="00CA4014">
      <w:pPr>
        <w:rPr>
          <w:sz w:val="24"/>
          <w:szCs w:val="24"/>
        </w:rPr>
      </w:pPr>
      <w:r w:rsidRPr="00CA4014">
        <w:rPr>
          <w:sz w:val="24"/>
          <w:szCs w:val="24"/>
        </w:rPr>
        <w:t xml:space="preserve">• Cultivation theory, including George Gerbner </w:t>
      </w:r>
    </w:p>
    <w:p w14:paraId="3E357C50" w14:textId="77777777" w:rsidR="00CA4014" w:rsidRPr="00CA4014" w:rsidRDefault="00CA4014" w:rsidP="00CA4014">
      <w:pPr>
        <w:rPr>
          <w:sz w:val="24"/>
          <w:szCs w:val="24"/>
        </w:rPr>
      </w:pPr>
      <w:r w:rsidRPr="00CA4014">
        <w:rPr>
          <w:sz w:val="24"/>
          <w:szCs w:val="24"/>
        </w:rPr>
        <w:t>• Receptio</w:t>
      </w:r>
      <w:r>
        <w:rPr>
          <w:sz w:val="24"/>
          <w:szCs w:val="24"/>
        </w:rPr>
        <w:t>n theory, including Stuart Hall</w:t>
      </w:r>
    </w:p>
    <w:p w14:paraId="24EEDFD5" w14:textId="77777777" w:rsidR="00CA4014" w:rsidRDefault="00CA4014" w:rsidP="00CA4014"/>
    <w:p w14:paraId="7B0DAEE4" w14:textId="77777777" w:rsidR="00CA4014" w:rsidRPr="00CA4014" w:rsidRDefault="00CA4014" w:rsidP="00CA4014">
      <w:pPr>
        <w:rPr>
          <w:sz w:val="24"/>
          <w:szCs w:val="24"/>
        </w:rPr>
      </w:pPr>
      <w:r w:rsidRPr="00CA4014">
        <w:rPr>
          <w:b/>
          <w:sz w:val="24"/>
          <w:szCs w:val="24"/>
          <w:u w:val="single"/>
        </w:rPr>
        <w:t>Task 2 –</w:t>
      </w:r>
      <w:r w:rsidRPr="00CA4014">
        <w:rPr>
          <w:sz w:val="24"/>
          <w:szCs w:val="24"/>
        </w:rPr>
        <w:t xml:space="preserve"> Compare the choices that have been made in the representation of ethnicity or gender in a film poster (of your choice) and a music video (of your choice).</w:t>
      </w:r>
    </w:p>
    <w:p w14:paraId="56FB49BA" w14:textId="77777777" w:rsidR="00CA4014" w:rsidRPr="00CA4014" w:rsidRDefault="00CA4014" w:rsidP="00CA4014">
      <w:pPr>
        <w:rPr>
          <w:sz w:val="24"/>
          <w:szCs w:val="24"/>
        </w:rPr>
      </w:pPr>
      <w:r w:rsidRPr="00CA4014">
        <w:rPr>
          <w:sz w:val="24"/>
          <w:szCs w:val="24"/>
        </w:rPr>
        <w:t xml:space="preserve">In your answer, you must consider: </w:t>
      </w:r>
    </w:p>
    <w:p w14:paraId="014849CD" w14:textId="77777777" w:rsidR="00CA4014" w:rsidRPr="00CA4014" w:rsidRDefault="00CA4014" w:rsidP="00CA4014">
      <w:pPr>
        <w:rPr>
          <w:sz w:val="24"/>
          <w:szCs w:val="24"/>
        </w:rPr>
      </w:pPr>
      <w:r w:rsidRPr="00CA4014">
        <w:rPr>
          <w:sz w:val="24"/>
          <w:szCs w:val="24"/>
        </w:rPr>
        <w:t xml:space="preserve">• How ethnicity/gender is represented through processes of selection and combination </w:t>
      </w:r>
    </w:p>
    <w:p w14:paraId="4D440029" w14:textId="77777777" w:rsidR="00CA4014" w:rsidRPr="00CA4014" w:rsidRDefault="00CA4014" w:rsidP="00CA4014">
      <w:pPr>
        <w:rPr>
          <w:sz w:val="24"/>
          <w:szCs w:val="24"/>
        </w:rPr>
      </w:pPr>
      <w:r w:rsidRPr="00CA4014">
        <w:rPr>
          <w:sz w:val="24"/>
          <w:szCs w:val="24"/>
        </w:rPr>
        <w:t xml:space="preserve">• Reasons for the choices made in the representation of ethnicity/gender </w:t>
      </w:r>
    </w:p>
    <w:p w14:paraId="44C6F1B2" w14:textId="77777777" w:rsidR="00CA4014" w:rsidRPr="00CA4014" w:rsidRDefault="00CA4014" w:rsidP="00CA4014">
      <w:pPr>
        <w:rPr>
          <w:sz w:val="24"/>
          <w:szCs w:val="24"/>
        </w:rPr>
      </w:pPr>
      <w:r w:rsidRPr="00CA4014">
        <w:rPr>
          <w:sz w:val="24"/>
          <w:szCs w:val="24"/>
        </w:rPr>
        <w:t xml:space="preserve">• The similarities and differences in the representations of ethnicity/gender </w:t>
      </w:r>
    </w:p>
    <w:p w14:paraId="1F3325F0" w14:textId="77777777" w:rsidR="00CA4014" w:rsidRPr="00CA4014" w:rsidRDefault="00CA4014" w:rsidP="00CA4014">
      <w:pPr>
        <w:rPr>
          <w:sz w:val="24"/>
          <w:szCs w:val="24"/>
        </w:rPr>
      </w:pPr>
      <w:r w:rsidRPr="00CA4014">
        <w:rPr>
          <w:sz w:val="24"/>
          <w:szCs w:val="24"/>
        </w:rPr>
        <w:t xml:space="preserve">• How far the representations relate to relevant media contexts </w:t>
      </w:r>
    </w:p>
    <w:p w14:paraId="08432DBA" w14:textId="77777777" w:rsidR="00CA4014" w:rsidRPr="00CA4014" w:rsidRDefault="00CA4014" w:rsidP="00CA4014">
      <w:pPr>
        <w:rPr>
          <w:sz w:val="24"/>
          <w:szCs w:val="24"/>
        </w:rPr>
      </w:pPr>
      <w:r w:rsidRPr="00CA4014">
        <w:rPr>
          <w:sz w:val="24"/>
          <w:szCs w:val="24"/>
        </w:rPr>
        <w:t>(750 words)</w:t>
      </w:r>
    </w:p>
    <w:p w14:paraId="143DDB44" w14:textId="77777777" w:rsidR="00CA4014" w:rsidRPr="00CA4014" w:rsidRDefault="00CA4014" w:rsidP="00CA4014">
      <w:pPr>
        <w:rPr>
          <w:sz w:val="24"/>
          <w:szCs w:val="24"/>
        </w:rPr>
      </w:pPr>
    </w:p>
    <w:p w14:paraId="24117701" w14:textId="77777777" w:rsidR="00CA4014" w:rsidRPr="00CA4014" w:rsidRDefault="00CA4014" w:rsidP="00CA4014">
      <w:pPr>
        <w:rPr>
          <w:sz w:val="24"/>
          <w:szCs w:val="24"/>
        </w:rPr>
      </w:pPr>
      <w:r w:rsidRPr="00CA4014">
        <w:rPr>
          <w:b/>
          <w:sz w:val="24"/>
          <w:szCs w:val="24"/>
          <w:u w:val="single"/>
        </w:rPr>
        <w:t>Task 3 –</w:t>
      </w:r>
      <w:r w:rsidRPr="00CA4014">
        <w:rPr>
          <w:sz w:val="24"/>
          <w:szCs w:val="24"/>
        </w:rPr>
        <w:t xml:space="preserve"> Watch some clips from TED Talks about media representation- and make notes</w:t>
      </w:r>
    </w:p>
    <w:p w14:paraId="4D0F16C9" w14:textId="77777777" w:rsidR="00E023A4" w:rsidRDefault="004E25AF" w:rsidP="00CA4014">
      <w:pPr>
        <w:rPr>
          <w:rStyle w:val="Hyperlink"/>
          <w:sz w:val="24"/>
          <w:szCs w:val="24"/>
        </w:rPr>
      </w:pPr>
      <w:hyperlink r:id="rId6" w:history="1">
        <w:r w:rsidR="00CA4014" w:rsidRPr="00CA4014">
          <w:rPr>
            <w:rStyle w:val="Hyperlink"/>
            <w:sz w:val="24"/>
            <w:szCs w:val="24"/>
          </w:rPr>
          <w:t xml:space="preserve">David </w:t>
        </w:r>
        <w:proofErr w:type="spellStart"/>
        <w:r w:rsidR="00CA4014" w:rsidRPr="00CA4014">
          <w:rPr>
            <w:rStyle w:val="Hyperlink"/>
            <w:sz w:val="24"/>
            <w:szCs w:val="24"/>
          </w:rPr>
          <w:t>Puttnam</w:t>
        </w:r>
        <w:proofErr w:type="spellEnd"/>
        <w:r w:rsidR="00CA4014" w:rsidRPr="00CA4014">
          <w:rPr>
            <w:rStyle w:val="Hyperlink"/>
            <w:sz w:val="24"/>
            <w:szCs w:val="24"/>
          </w:rPr>
          <w:t>: Does the media have a "duty of care"? | TED Talk</w:t>
        </w:r>
      </w:hyperlink>
    </w:p>
    <w:p w14:paraId="7FF874F0" w14:textId="77777777" w:rsidR="00BE43C4" w:rsidRPr="00BE43C4" w:rsidRDefault="00BE43C4" w:rsidP="00CA4014">
      <w:pPr>
        <w:rPr>
          <w:rStyle w:val="Hyperlink"/>
          <w:b/>
          <w:bCs/>
          <w:color w:val="auto"/>
          <w:sz w:val="24"/>
          <w:szCs w:val="24"/>
        </w:rPr>
      </w:pPr>
    </w:p>
    <w:p w14:paraId="3626A78E" w14:textId="162477F4" w:rsidR="00BE43C4" w:rsidRDefault="00BE43C4" w:rsidP="00CA4014">
      <w:pPr>
        <w:rPr>
          <w:rStyle w:val="Hyperlink"/>
          <w:color w:val="auto"/>
          <w:sz w:val="24"/>
          <w:szCs w:val="24"/>
          <w:u w:val="none"/>
        </w:rPr>
      </w:pPr>
      <w:r w:rsidRPr="00BE43C4">
        <w:rPr>
          <w:rStyle w:val="Hyperlink"/>
          <w:b/>
          <w:bCs/>
          <w:color w:val="auto"/>
          <w:sz w:val="24"/>
          <w:szCs w:val="24"/>
        </w:rPr>
        <w:t>Task 4:</w:t>
      </w:r>
      <w:r>
        <w:rPr>
          <w:rStyle w:val="Hyperlink"/>
          <w:b/>
          <w:bCs/>
          <w:color w:val="auto"/>
          <w:sz w:val="24"/>
          <w:szCs w:val="24"/>
        </w:rPr>
        <w:t xml:space="preserve"> - </w:t>
      </w:r>
      <w:r>
        <w:rPr>
          <w:rStyle w:val="Hyperlink"/>
          <w:color w:val="auto"/>
          <w:sz w:val="24"/>
          <w:szCs w:val="24"/>
          <w:u w:val="none"/>
        </w:rPr>
        <w:t>Look at some news articles from the general election (the results) and discuss how the winning/loosing parties have been represented.</w:t>
      </w:r>
    </w:p>
    <w:p w14:paraId="650402A0" w14:textId="57CB3D57" w:rsidR="00BE43C4" w:rsidRPr="00BE43C4" w:rsidRDefault="00BE43C4" w:rsidP="00CA4014">
      <w:pPr>
        <w:rPr>
          <w:sz w:val="24"/>
          <w:szCs w:val="24"/>
        </w:rPr>
      </w:pPr>
      <w:r>
        <w:rPr>
          <w:rStyle w:val="Hyperlink"/>
          <w:color w:val="auto"/>
          <w:sz w:val="24"/>
          <w:szCs w:val="24"/>
          <w:u w:val="none"/>
        </w:rPr>
        <w:t xml:space="preserve">Look at The Daily Mail and The Guardian websites. Have they represented the winning party positively or negatively? Why do you think this might be? (screen shot some articles that discuss this to add to your work). </w:t>
      </w:r>
    </w:p>
    <w:p w14:paraId="36B5C112" w14:textId="77777777" w:rsidR="00CA4014" w:rsidRDefault="00CA4014" w:rsidP="00CA4014">
      <w:pPr>
        <w:rPr>
          <w:sz w:val="24"/>
          <w:szCs w:val="24"/>
        </w:rPr>
      </w:pPr>
    </w:p>
    <w:p w14:paraId="75BCB2F7" w14:textId="77777777" w:rsidR="00CA4014" w:rsidRPr="00CA4014" w:rsidRDefault="00CA4014" w:rsidP="00CA4014">
      <w:pPr>
        <w:rPr>
          <w:b/>
          <w:sz w:val="24"/>
          <w:szCs w:val="24"/>
        </w:rPr>
      </w:pPr>
      <w:r w:rsidRPr="00CA4014">
        <w:rPr>
          <w:b/>
          <w:sz w:val="24"/>
          <w:szCs w:val="24"/>
        </w:rPr>
        <w:t>Please bring this piece of work with you to your first Media Lesson in September.</w:t>
      </w:r>
    </w:p>
    <w:p w14:paraId="632AAF5B" w14:textId="77777777" w:rsidR="00CA4014" w:rsidRPr="00CA4014" w:rsidRDefault="00CA4014" w:rsidP="00CA4014">
      <w:pPr>
        <w:rPr>
          <w:b/>
          <w:sz w:val="24"/>
          <w:szCs w:val="24"/>
        </w:rPr>
      </w:pPr>
      <w:r w:rsidRPr="00CA4014">
        <w:rPr>
          <w:b/>
          <w:sz w:val="24"/>
          <w:szCs w:val="24"/>
        </w:rPr>
        <w:t xml:space="preserve">Have a lovely a summer </w:t>
      </w:r>
      <w:r w:rsidRPr="00CA4014">
        <w:rPr>
          <w:b/>
          <w:sz w:val="24"/>
          <w:szCs w:val="24"/>
        </w:rPr>
        <w:sym w:font="Wingdings" w:char="F04A"/>
      </w:r>
    </w:p>
    <w:sectPr w:rsidR="00CA4014" w:rsidRPr="00CA4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014"/>
    <w:rsid w:val="004E25AF"/>
    <w:rsid w:val="00BE43C4"/>
    <w:rsid w:val="00CA4014"/>
    <w:rsid w:val="00DE66E0"/>
    <w:rsid w:val="00E02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EA74"/>
  <w15:chartTrackingRefBased/>
  <w15:docId w15:val="{8BF2BB21-0E27-49C5-969A-C0A8E7CD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014"/>
  </w:style>
  <w:style w:type="paragraph" w:styleId="Heading1">
    <w:name w:val="heading 1"/>
    <w:basedOn w:val="Normal"/>
    <w:next w:val="Normal"/>
    <w:link w:val="Heading1Char"/>
    <w:uiPriority w:val="9"/>
    <w:qFormat/>
    <w:rsid w:val="00CA401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CA4014"/>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CA4014"/>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CA4014"/>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CA4014"/>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CA4014"/>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CA4014"/>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CA4014"/>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CA4014"/>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A4014"/>
    <w:pPr>
      <w:spacing w:after="0" w:line="240" w:lineRule="auto"/>
    </w:pPr>
  </w:style>
  <w:style w:type="character" w:styleId="Hyperlink">
    <w:name w:val="Hyperlink"/>
    <w:basedOn w:val="DefaultParagraphFont"/>
    <w:uiPriority w:val="99"/>
    <w:semiHidden/>
    <w:unhideWhenUsed/>
    <w:rsid w:val="00CA4014"/>
    <w:rPr>
      <w:color w:val="0000FF"/>
      <w:u w:val="single"/>
    </w:rPr>
  </w:style>
  <w:style w:type="character" w:customStyle="1" w:styleId="NoSpacingChar">
    <w:name w:val="No Spacing Char"/>
    <w:basedOn w:val="DefaultParagraphFont"/>
    <w:link w:val="NoSpacing"/>
    <w:uiPriority w:val="1"/>
    <w:rsid w:val="00CA4014"/>
  </w:style>
  <w:style w:type="character" w:customStyle="1" w:styleId="Heading1Char">
    <w:name w:val="Heading 1 Char"/>
    <w:basedOn w:val="DefaultParagraphFont"/>
    <w:link w:val="Heading1"/>
    <w:uiPriority w:val="9"/>
    <w:rsid w:val="00CA4014"/>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CA4014"/>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CA4014"/>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CA4014"/>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CA4014"/>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CA4014"/>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CA4014"/>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CA4014"/>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CA4014"/>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CA4014"/>
    <w:pPr>
      <w:spacing w:line="240" w:lineRule="auto"/>
    </w:pPr>
    <w:rPr>
      <w:b/>
      <w:bCs/>
      <w:smallCaps/>
      <w:color w:val="595959" w:themeColor="text1" w:themeTint="A6"/>
    </w:rPr>
  </w:style>
  <w:style w:type="paragraph" w:styleId="Title">
    <w:name w:val="Title"/>
    <w:basedOn w:val="Normal"/>
    <w:next w:val="Normal"/>
    <w:link w:val="TitleChar"/>
    <w:uiPriority w:val="10"/>
    <w:qFormat/>
    <w:rsid w:val="00CA401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CA4014"/>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CA401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A4014"/>
    <w:rPr>
      <w:rFonts w:asciiTheme="majorHAnsi" w:eastAsiaTheme="majorEastAsia" w:hAnsiTheme="majorHAnsi" w:cstheme="majorBidi"/>
      <w:sz w:val="30"/>
      <w:szCs w:val="30"/>
    </w:rPr>
  </w:style>
  <w:style w:type="character" w:styleId="Strong">
    <w:name w:val="Strong"/>
    <w:basedOn w:val="DefaultParagraphFont"/>
    <w:uiPriority w:val="22"/>
    <w:qFormat/>
    <w:rsid w:val="00CA4014"/>
    <w:rPr>
      <w:b/>
      <w:bCs/>
    </w:rPr>
  </w:style>
  <w:style w:type="character" w:styleId="Emphasis">
    <w:name w:val="Emphasis"/>
    <w:basedOn w:val="DefaultParagraphFont"/>
    <w:uiPriority w:val="20"/>
    <w:qFormat/>
    <w:rsid w:val="00CA4014"/>
    <w:rPr>
      <w:i/>
      <w:iCs/>
      <w:color w:val="70AD47" w:themeColor="accent6"/>
    </w:rPr>
  </w:style>
  <w:style w:type="paragraph" w:styleId="Quote">
    <w:name w:val="Quote"/>
    <w:basedOn w:val="Normal"/>
    <w:next w:val="Normal"/>
    <w:link w:val="QuoteChar"/>
    <w:uiPriority w:val="29"/>
    <w:qFormat/>
    <w:rsid w:val="00CA401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A4014"/>
    <w:rPr>
      <w:i/>
      <w:iCs/>
      <w:color w:val="262626" w:themeColor="text1" w:themeTint="D9"/>
    </w:rPr>
  </w:style>
  <w:style w:type="paragraph" w:styleId="IntenseQuote">
    <w:name w:val="Intense Quote"/>
    <w:basedOn w:val="Normal"/>
    <w:next w:val="Normal"/>
    <w:link w:val="IntenseQuoteChar"/>
    <w:uiPriority w:val="30"/>
    <w:qFormat/>
    <w:rsid w:val="00CA401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CA4014"/>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CA4014"/>
    <w:rPr>
      <w:i/>
      <w:iCs/>
    </w:rPr>
  </w:style>
  <w:style w:type="character" w:styleId="IntenseEmphasis">
    <w:name w:val="Intense Emphasis"/>
    <w:basedOn w:val="DefaultParagraphFont"/>
    <w:uiPriority w:val="21"/>
    <w:qFormat/>
    <w:rsid w:val="00CA4014"/>
    <w:rPr>
      <w:b/>
      <w:bCs/>
      <w:i/>
      <w:iCs/>
    </w:rPr>
  </w:style>
  <w:style w:type="character" w:styleId="SubtleReference">
    <w:name w:val="Subtle Reference"/>
    <w:basedOn w:val="DefaultParagraphFont"/>
    <w:uiPriority w:val="31"/>
    <w:qFormat/>
    <w:rsid w:val="00CA4014"/>
    <w:rPr>
      <w:smallCaps/>
      <w:color w:val="595959" w:themeColor="text1" w:themeTint="A6"/>
    </w:rPr>
  </w:style>
  <w:style w:type="character" w:styleId="IntenseReference">
    <w:name w:val="Intense Reference"/>
    <w:basedOn w:val="DefaultParagraphFont"/>
    <w:uiPriority w:val="32"/>
    <w:qFormat/>
    <w:rsid w:val="00CA4014"/>
    <w:rPr>
      <w:b/>
      <w:bCs/>
      <w:smallCaps/>
      <w:color w:val="70AD47" w:themeColor="accent6"/>
    </w:rPr>
  </w:style>
  <w:style w:type="character" w:styleId="BookTitle">
    <w:name w:val="Book Title"/>
    <w:basedOn w:val="DefaultParagraphFont"/>
    <w:uiPriority w:val="33"/>
    <w:qFormat/>
    <w:rsid w:val="00CA4014"/>
    <w:rPr>
      <w:b/>
      <w:bCs/>
      <w:caps w:val="0"/>
      <w:smallCaps/>
      <w:spacing w:val="7"/>
      <w:sz w:val="21"/>
      <w:szCs w:val="21"/>
    </w:rPr>
  </w:style>
  <w:style w:type="paragraph" w:styleId="TOCHeading">
    <w:name w:val="TOC Heading"/>
    <w:basedOn w:val="Heading1"/>
    <w:next w:val="Normal"/>
    <w:uiPriority w:val="39"/>
    <w:semiHidden/>
    <w:unhideWhenUsed/>
    <w:qFormat/>
    <w:rsid w:val="00CA401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d.com/talks/david_puttnam_does_the_media_have_a_duty_of_care?language=en" TargetMode="External"/><Relationship Id="rId5" Type="http://schemas.openxmlformats.org/officeDocument/2006/relationships/image" Target="media/image2.jf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BCAT</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Little</dc:creator>
  <cp:keywords/>
  <dc:description/>
  <cp:lastModifiedBy>Sabina Rahman</cp:lastModifiedBy>
  <cp:revision>3</cp:revision>
  <dcterms:created xsi:type="dcterms:W3CDTF">2024-06-17T10:55:00Z</dcterms:created>
  <dcterms:modified xsi:type="dcterms:W3CDTF">2024-06-24T13:59:00Z</dcterms:modified>
</cp:coreProperties>
</file>